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4B35" w:rsidRPr="00C77D3C" w:rsidRDefault="00E74B35" w:rsidP="00654D90">
      <w:pPr>
        <w:jc w:val="center"/>
        <w:rPr>
          <w:rFonts w:cstheme="minorHAnsi"/>
          <w:b/>
          <w:bCs/>
          <w:color w:val="000000"/>
          <w:sz w:val="36"/>
          <w:szCs w:val="24"/>
        </w:rPr>
      </w:pPr>
      <w:r w:rsidRPr="00C77D3C">
        <w:rPr>
          <w:rFonts w:cstheme="minorHAnsi"/>
          <w:b/>
          <w:bCs/>
          <w:color w:val="000000"/>
          <w:sz w:val="36"/>
          <w:szCs w:val="24"/>
        </w:rPr>
        <w:t>Jednostka sterująca piHPSDR</w:t>
      </w:r>
      <w:r w:rsidR="00654D90" w:rsidRPr="00C77D3C">
        <w:rPr>
          <w:rFonts w:cstheme="minorHAnsi"/>
          <w:b/>
          <w:bCs/>
          <w:color w:val="000000"/>
          <w:sz w:val="36"/>
          <w:szCs w:val="24"/>
        </w:rPr>
        <w:t xml:space="preserve"> do transceivera Hermes Lite2</w:t>
      </w:r>
    </w:p>
    <w:p w:rsidR="00654D90" w:rsidRPr="00402988" w:rsidRDefault="00654D90">
      <w:pPr>
        <w:rPr>
          <w:rFonts w:cstheme="minorHAnsi"/>
          <w:b/>
          <w:bCs/>
          <w:color w:val="000000"/>
          <w:sz w:val="24"/>
          <w:szCs w:val="24"/>
        </w:rPr>
      </w:pPr>
    </w:p>
    <w:p w:rsidR="00654D90" w:rsidRPr="00402988" w:rsidRDefault="00654D90">
      <w:pPr>
        <w:rPr>
          <w:rFonts w:cstheme="minorHAnsi"/>
          <w:color w:val="000000"/>
          <w:sz w:val="24"/>
          <w:szCs w:val="24"/>
        </w:rPr>
      </w:pPr>
      <w:r w:rsidRPr="00402988">
        <w:rPr>
          <w:rFonts w:cstheme="minorHAnsi"/>
          <w:noProof/>
          <w:color w:val="000000"/>
          <w:sz w:val="24"/>
          <w:szCs w:val="24"/>
          <w:lang w:eastAsia="pl-PL"/>
        </w:rPr>
        <w:drawing>
          <wp:inline distT="0" distB="0" distL="0" distR="0">
            <wp:extent cx="5760720" cy="4793683"/>
            <wp:effectExtent l="19050" t="0" r="0" b="0"/>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5760720" cy="4793683"/>
                    </a:xfrm>
                    <a:prstGeom prst="rect">
                      <a:avLst/>
                    </a:prstGeom>
                    <a:noFill/>
                    <a:ln w="9525">
                      <a:noFill/>
                      <a:miter lim="800000"/>
                      <a:headEnd/>
                      <a:tailEnd/>
                    </a:ln>
                  </pic:spPr>
                </pic:pic>
              </a:graphicData>
            </a:graphic>
          </wp:inline>
        </w:drawing>
      </w:r>
    </w:p>
    <w:p w:rsidR="00E74B35" w:rsidRPr="00402988" w:rsidRDefault="00E74B35">
      <w:pPr>
        <w:rPr>
          <w:rFonts w:cstheme="minorHAnsi"/>
          <w:color w:val="000000"/>
          <w:sz w:val="24"/>
          <w:szCs w:val="24"/>
        </w:rPr>
      </w:pPr>
    </w:p>
    <w:p w:rsidR="00E74B35" w:rsidRPr="00402988" w:rsidRDefault="00C60D97" w:rsidP="00654D90">
      <w:pPr>
        <w:jc w:val="both"/>
        <w:rPr>
          <w:rFonts w:cstheme="minorHAnsi"/>
          <w:color w:val="000000"/>
          <w:sz w:val="24"/>
          <w:szCs w:val="24"/>
        </w:rPr>
      </w:pPr>
      <w:r w:rsidRPr="00402988">
        <w:rPr>
          <w:rFonts w:cstheme="minorHAnsi"/>
          <w:color w:val="000000"/>
          <w:sz w:val="24"/>
          <w:szCs w:val="24"/>
        </w:rPr>
        <w:t xml:space="preserve">Kontroler piHPSDR </w:t>
      </w:r>
      <w:r w:rsidR="00C77D3C">
        <w:rPr>
          <w:rFonts w:cstheme="minorHAnsi"/>
          <w:color w:val="000000"/>
          <w:sz w:val="24"/>
          <w:szCs w:val="24"/>
        </w:rPr>
        <w:t>jest kontrolerem zdalnym do transceivera Hermes Lite 2 i innych urządzeń.</w:t>
      </w:r>
      <w:r w:rsidRPr="00402988">
        <w:rPr>
          <w:rFonts w:cstheme="minorHAnsi"/>
          <w:color w:val="000000"/>
          <w:sz w:val="24"/>
          <w:szCs w:val="24"/>
        </w:rPr>
        <w:t xml:space="preserve">. </w:t>
      </w:r>
      <w:r w:rsidR="00C77D3C">
        <w:rPr>
          <w:rFonts w:cstheme="minorHAnsi"/>
          <w:color w:val="000000"/>
          <w:sz w:val="24"/>
          <w:szCs w:val="24"/>
        </w:rPr>
        <w:t>Normalnie używam go po połączeniu z komputerem przy pomocy programu SDR Console.</w:t>
      </w:r>
      <w:r w:rsidRPr="00402988">
        <w:rPr>
          <w:rFonts w:cstheme="minorHAnsi"/>
          <w:color w:val="000000"/>
          <w:sz w:val="24"/>
          <w:szCs w:val="24"/>
        </w:rPr>
        <w:t xml:space="preserve"> Ten duży komputer ma wystarczającą moc, aby obsługiwać oprogramowanie w trybie cyfrowym, rejestratory i wykorzystywać wszystkie niesamowite możliwości naszych radiotelefonów. Ale platforma piHPSDR ma wystarczającą moc, aby łatwo wyobrazić sobie siedzenie w moim ulubionym fotelu, mały kontroler oparty o stolik, nogi w górze, napoje i przekąski pod ręką, może mecz futbolu na dużym ekranie i możliwość swobodnego zajmowania się DX-em lub przeżuwaniem szmat. Tak czy inaczej, taka jest moja wizj</w:t>
      </w:r>
      <w:r w:rsidR="00402988" w:rsidRPr="00402988">
        <w:rPr>
          <w:rFonts w:cstheme="minorHAnsi"/>
          <w:color w:val="000000"/>
          <w:sz w:val="24"/>
          <w:szCs w:val="24"/>
        </w:rPr>
        <w:t xml:space="preserve">a i trzymam się jej, jak widać. </w:t>
      </w:r>
      <w:r w:rsidRPr="00402988">
        <w:rPr>
          <w:rFonts w:cstheme="minorHAnsi"/>
          <w:color w:val="000000"/>
          <w:sz w:val="24"/>
          <w:szCs w:val="24"/>
        </w:rPr>
        <w:t xml:space="preserve"> Koszty materiałów oscylują w okolicach 500 złotych z wbudowanym dźwiękiem, co jest dalekie od 1200 dolarów za Maestro. </w:t>
      </w:r>
    </w:p>
    <w:p w:rsidR="00E74B35" w:rsidRPr="00402988" w:rsidRDefault="00E74B35" w:rsidP="00654D90">
      <w:pPr>
        <w:jc w:val="both"/>
        <w:rPr>
          <w:rFonts w:cstheme="minorHAnsi"/>
          <w:color w:val="000000"/>
          <w:sz w:val="24"/>
          <w:szCs w:val="24"/>
        </w:rPr>
      </w:pPr>
      <w:r w:rsidRPr="00402988">
        <w:rPr>
          <w:rFonts w:cstheme="minorHAnsi"/>
          <w:color w:val="000000"/>
          <w:sz w:val="24"/>
          <w:szCs w:val="24"/>
        </w:rPr>
        <w:t xml:space="preserve">Opracowując mój projekt, chciałem czegoś czystego, kompaktowego, prostego w budowie, niedrogiego i niewymagającego projektowania płytek drukowanych. Oczywiście projekt </w:t>
      </w:r>
      <w:r w:rsidRPr="00402988">
        <w:rPr>
          <w:rFonts w:cstheme="minorHAnsi"/>
          <w:color w:val="000000"/>
          <w:sz w:val="24"/>
          <w:szCs w:val="24"/>
        </w:rPr>
        <w:lastRenderedPageBreak/>
        <w:t>musiał zawierać cztery enkodery obrotowe, ponieważ jest to </w:t>
      </w:r>
      <w:r w:rsidRPr="00402988">
        <w:rPr>
          <w:rFonts w:cstheme="minorHAnsi"/>
          <w:i/>
          <w:iCs/>
          <w:color w:val="000000"/>
          <w:sz w:val="24"/>
          <w:szCs w:val="24"/>
        </w:rPr>
        <w:t>charakterystyczny</w:t>
      </w:r>
      <w:r w:rsidRPr="00402988">
        <w:rPr>
          <w:rFonts w:cstheme="minorHAnsi"/>
          <w:color w:val="000000"/>
          <w:sz w:val="24"/>
          <w:szCs w:val="24"/>
        </w:rPr>
        <w:t> element konstrukcyjny.  Jeśli chodzi o wybór enkoderów, jest ich naprawdę wiele. Chciałem, aby były montowane na panelu, a nie na płytce drukowanej. Koszt był zdecydowanie brany pod uwagę, w przeciwnym razie wybrałbym wyłącznie enkodery optyczne, ponieważ nic nie wydaje się tak dobrze wykonane jak dobrze wykonany enkoder optyczny. Jednak tylko pokrętło strojenia ma enkoder optyczny, pozostałe enkodery to bardzo tanie urządzenia.</w:t>
      </w:r>
      <w:r w:rsidR="00402988">
        <w:rPr>
          <w:rFonts w:cstheme="minorHAnsi"/>
          <w:color w:val="000000"/>
          <w:sz w:val="24"/>
          <w:szCs w:val="24"/>
        </w:rPr>
        <w:t xml:space="preserve"> Przyciski też zostały zamontowane na płytkach uniwersalnych aby obniżyć koszty. </w:t>
      </w:r>
    </w:p>
    <w:p w:rsidR="00402988" w:rsidRDefault="00402988" w:rsidP="00654D90">
      <w:pPr>
        <w:jc w:val="both"/>
        <w:rPr>
          <w:rFonts w:cstheme="minorHAnsi"/>
          <w:color w:val="000000"/>
          <w:sz w:val="24"/>
          <w:szCs w:val="24"/>
        </w:rPr>
      </w:pPr>
    </w:p>
    <w:p w:rsidR="006C6BA5" w:rsidRPr="00402988" w:rsidRDefault="006C6BA5" w:rsidP="00654D90">
      <w:pPr>
        <w:jc w:val="both"/>
        <w:rPr>
          <w:rFonts w:cstheme="minorHAnsi"/>
          <w:color w:val="000000"/>
          <w:sz w:val="24"/>
          <w:szCs w:val="24"/>
        </w:rPr>
      </w:pPr>
      <w:r w:rsidRPr="00402988">
        <w:rPr>
          <w:rFonts w:cstheme="minorHAnsi"/>
          <w:color w:val="000000"/>
          <w:sz w:val="24"/>
          <w:szCs w:val="24"/>
        </w:rPr>
        <w:t>Jeśli chodzi o wymagania dotyczące zasilania, Raspberry Pi, wyświetlacz, interfejsy audio USB i inne elementy pobierają łącznie zaledwie 1,</w:t>
      </w:r>
      <w:r w:rsidR="00402988">
        <w:rPr>
          <w:rFonts w:cstheme="minorHAnsi"/>
          <w:color w:val="000000"/>
          <w:sz w:val="24"/>
          <w:szCs w:val="24"/>
        </w:rPr>
        <w:t>5</w:t>
      </w:r>
      <w:r w:rsidRPr="00402988">
        <w:rPr>
          <w:rFonts w:cstheme="minorHAnsi"/>
          <w:color w:val="000000"/>
          <w:sz w:val="24"/>
          <w:szCs w:val="24"/>
        </w:rPr>
        <w:t xml:space="preserve"> A przy pełnej mocy podczas pracy piHPSDR. Zasilacze Raspberry Pi o natężeniu 2,5 A z dobrym kablem wydają się być w porządku. Jeśli widzisz żółtą błyskawicę w prawym górnym rogu wyświetlacza, oznacza to, że Raspberry Pi wykryło stan zbyt niskiego napięcia. Do przechowywania danych karta SD o pojemności 32 GB była oczywistym wyborem, ponieważ pamięć masowa jest tania, więc nie ma sensu jej zaniżać.</w:t>
      </w:r>
    </w:p>
    <w:p w:rsidR="006C6BA5" w:rsidRPr="00402988" w:rsidRDefault="006C6BA5" w:rsidP="00654D90">
      <w:pPr>
        <w:jc w:val="both"/>
        <w:rPr>
          <w:rFonts w:cstheme="minorHAnsi"/>
          <w:color w:val="000000"/>
          <w:sz w:val="24"/>
          <w:szCs w:val="24"/>
        </w:rPr>
      </w:pPr>
    </w:p>
    <w:p w:rsidR="00A01AE4" w:rsidRPr="00402988" w:rsidRDefault="00A01AE4" w:rsidP="00654D90">
      <w:pPr>
        <w:jc w:val="both"/>
        <w:rPr>
          <w:rFonts w:cstheme="minorHAnsi"/>
          <w:color w:val="000000"/>
          <w:sz w:val="24"/>
          <w:szCs w:val="24"/>
        </w:rPr>
      </w:pPr>
      <w:r w:rsidRPr="00402988">
        <w:rPr>
          <w:rFonts w:cstheme="minorHAnsi"/>
          <w:color w:val="000000"/>
          <w:sz w:val="24"/>
          <w:szCs w:val="24"/>
        </w:rPr>
        <w:t>Lista materiałów:</w:t>
      </w:r>
    </w:p>
    <w:p w:rsidR="00A01AE4" w:rsidRPr="00402988" w:rsidRDefault="00A01AE4" w:rsidP="00654D90">
      <w:pPr>
        <w:pStyle w:val="Akapitzlist"/>
        <w:numPr>
          <w:ilvl w:val="0"/>
          <w:numId w:val="1"/>
        </w:numPr>
        <w:jc w:val="both"/>
        <w:rPr>
          <w:rFonts w:cstheme="minorHAnsi"/>
          <w:color w:val="000000"/>
          <w:sz w:val="24"/>
          <w:szCs w:val="24"/>
        </w:rPr>
      </w:pPr>
      <w:r w:rsidRPr="00402988">
        <w:rPr>
          <w:rFonts w:cstheme="minorHAnsi"/>
          <w:color w:val="000000"/>
          <w:sz w:val="24"/>
          <w:szCs w:val="24"/>
        </w:rPr>
        <w:t>Wyświetlacz 7” HDMI z</w:t>
      </w:r>
      <w:r w:rsidR="00370617" w:rsidRPr="00402988">
        <w:rPr>
          <w:rFonts w:cstheme="minorHAnsi"/>
          <w:color w:val="000000"/>
          <w:sz w:val="24"/>
          <w:szCs w:val="24"/>
        </w:rPr>
        <w:t xml:space="preserve"> panelem dotykowym</w:t>
      </w:r>
    </w:p>
    <w:p w:rsidR="00370617" w:rsidRPr="00402988" w:rsidRDefault="00370617" w:rsidP="00654D90">
      <w:pPr>
        <w:pStyle w:val="Akapitzlist"/>
        <w:numPr>
          <w:ilvl w:val="0"/>
          <w:numId w:val="1"/>
        </w:numPr>
        <w:jc w:val="both"/>
        <w:rPr>
          <w:rFonts w:cstheme="minorHAnsi"/>
          <w:color w:val="000000"/>
          <w:sz w:val="24"/>
          <w:szCs w:val="24"/>
        </w:rPr>
      </w:pPr>
      <w:r w:rsidRPr="00402988">
        <w:rPr>
          <w:rFonts w:cstheme="minorHAnsi"/>
          <w:color w:val="000000"/>
          <w:sz w:val="24"/>
          <w:szCs w:val="24"/>
        </w:rPr>
        <w:t>Raspberry Pi 4</w:t>
      </w:r>
    </w:p>
    <w:p w:rsidR="00370617" w:rsidRPr="00402988" w:rsidRDefault="00370617" w:rsidP="00654D90">
      <w:pPr>
        <w:pStyle w:val="Akapitzlist"/>
        <w:numPr>
          <w:ilvl w:val="0"/>
          <w:numId w:val="1"/>
        </w:numPr>
        <w:jc w:val="both"/>
        <w:rPr>
          <w:rFonts w:cstheme="minorHAnsi"/>
          <w:color w:val="000000"/>
          <w:sz w:val="24"/>
          <w:szCs w:val="24"/>
        </w:rPr>
      </w:pPr>
      <w:r w:rsidRPr="00402988">
        <w:rPr>
          <w:rFonts w:cstheme="minorHAnsi"/>
          <w:color w:val="000000"/>
          <w:sz w:val="24"/>
          <w:szCs w:val="24"/>
        </w:rPr>
        <w:t>3 enkodery z przyciskiem</w:t>
      </w:r>
    </w:p>
    <w:p w:rsidR="00370617" w:rsidRPr="00402988" w:rsidRDefault="00370617" w:rsidP="00654D90">
      <w:pPr>
        <w:pStyle w:val="Akapitzlist"/>
        <w:numPr>
          <w:ilvl w:val="0"/>
          <w:numId w:val="1"/>
        </w:numPr>
        <w:jc w:val="both"/>
        <w:rPr>
          <w:rFonts w:cstheme="minorHAnsi"/>
          <w:color w:val="000000"/>
          <w:sz w:val="24"/>
          <w:szCs w:val="24"/>
        </w:rPr>
      </w:pPr>
      <w:r w:rsidRPr="00402988">
        <w:rPr>
          <w:rFonts w:cstheme="minorHAnsi"/>
          <w:color w:val="000000"/>
          <w:sz w:val="24"/>
          <w:szCs w:val="24"/>
        </w:rPr>
        <w:t>1 enkoder optyczny</w:t>
      </w:r>
    </w:p>
    <w:p w:rsidR="00370617" w:rsidRPr="00402988" w:rsidRDefault="00370617" w:rsidP="00654D90">
      <w:pPr>
        <w:pStyle w:val="Akapitzlist"/>
        <w:numPr>
          <w:ilvl w:val="0"/>
          <w:numId w:val="1"/>
        </w:numPr>
        <w:jc w:val="both"/>
        <w:rPr>
          <w:rFonts w:cstheme="minorHAnsi"/>
          <w:color w:val="000000"/>
          <w:sz w:val="24"/>
          <w:szCs w:val="24"/>
        </w:rPr>
      </w:pPr>
      <w:r w:rsidRPr="00402988">
        <w:rPr>
          <w:rFonts w:cstheme="minorHAnsi"/>
          <w:color w:val="000000"/>
          <w:sz w:val="24"/>
          <w:szCs w:val="24"/>
        </w:rPr>
        <w:t xml:space="preserve">16 przycisków podłączonych do </w:t>
      </w:r>
      <w:r w:rsidR="0015076E" w:rsidRPr="00402988">
        <w:rPr>
          <w:rFonts w:cstheme="minorHAnsi"/>
          <w:color w:val="000000"/>
          <w:sz w:val="24"/>
          <w:szCs w:val="24"/>
        </w:rPr>
        <w:t>MCP23017</w:t>
      </w:r>
    </w:p>
    <w:p w:rsidR="00654D90" w:rsidRDefault="00654D90" w:rsidP="00654D90">
      <w:pPr>
        <w:jc w:val="both"/>
        <w:rPr>
          <w:rFonts w:cstheme="minorHAnsi"/>
          <w:color w:val="000000"/>
          <w:sz w:val="24"/>
          <w:szCs w:val="24"/>
        </w:rPr>
      </w:pPr>
    </w:p>
    <w:p w:rsidR="00C77D3C" w:rsidRDefault="009F1AAA" w:rsidP="00654D90">
      <w:pPr>
        <w:jc w:val="both"/>
        <w:rPr>
          <w:rFonts w:cstheme="minorHAnsi"/>
          <w:color w:val="000000"/>
          <w:sz w:val="24"/>
          <w:szCs w:val="24"/>
        </w:rPr>
      </w:pPr>
      <w:r>
        <w:rPr>
          <w:rFonts w:cstheme="minorHAnsi"/>
          <w:color w:val="000000"/>
          <w:sz w:val="24"/>
          <w:szCs w:val="24"/>
        </w:rPr>
        <w:t>Cała konstrukcja jest stworzona przy uzyciu ogólno dostępnych materiałów. Front panel wycięty z Dibond’u, boki obudowy, nówki, gałki, przyciski i ramki drukowane drukarką 3d z materiału PET-G. Zaprojektowane w programie Fusion360.</w:t>
      </w:r>
    </w:p>
    <w:p w:rsidR="00654D90" w:rsidRDefault="00654D90">
      <w:pPr>
        <w:rPr>
          <w:rFonts w:cstheme="minorHAnsi"/>
          <w:color w:val="000000"/>
          <w:sz w:val="24"/>
          <w:szCs w:val="24"/>
        </w:rPr>
      </w:pPr>
    </w:p>
    <w:p w:rsidR="00C77D3C" w:rsidRDefault="00C77D3C">
      <w:pPr>
        <w:rPr>
          <w:rFonts w:cstheme="minorHAnsi"/>
          <w:color w:val="000000"/>
          <w:sz w:val="24"/>
          <w:szCs w:val="24"/>
        </w:rPr>
      </w:pPr>
    </w:p>
    <w:p w:rsidR="00C77D3C" w:rsidRDefault="00C77D3C">
      <w:pPr>
        <w:rPr>
          <w:rFonts w:cstheme="minorHAnsi"/>
          <w:color w:val="000000"/>
          <w:sz w:val="24"/>
          <w:szCs w:val="24"/>
        </w:rPr>
      </w:pPr>
    </w:p>
    <w:p w:rsidR="00C77D3C" w:rsidRDefault="00C77D3C">
      <w:pPr>
        <w:rPr>
          <w:rFonts w:cstheme="minorHAnsi"/>
          <w:color w:val="000000"/>
          <w:sz w:val="24"/>
          <w:szCs w:val="24"/>
        </w:rPr>
      </w:pPr>
    </w:p>
    <w:p w:rsidR="00C77D3C" w:rsidRPr="00402988" w:rsidRDefault="00C77D3C">
      <w:pPr>
        <w:rPr>
          <w:rFonts w:cstheme="minorHAnsi"/>
          <w:color w:val="000000"/>
          <w:sz w:val="24"/>
          <w:szCs w:val="24"/>
        </w:rPr>
      </w:pPr>
    </w:p>
    <w:p w:rsidR="00654D90" w:rsidRPr="00402988" w:rsidRDefault="00654D90">
      <w:pPr>
        <w:rPr>
          <w:rFonts w:cstheme="minorHAnsi"/>
          <w:color w:val="000000"/>
          <w:sz w:val="24"/>
          <w:szCs w:val="24"/>
        </w:rPr>
      </w:pPr>
    </w:p>
    <w:p w:rsidR="00654D90" w:rsidRPr="00402988" w:rsidRDefault="00654D90">
      <w:pPr>
        <w:rPr>
          <w:rFonts w:cstheme="minorHAnsi"/>
          <w:color w:val="000000"/>
          <w:sz w:val="24"/>
          <w:szCs w:val="24"/>
        </w:rPr>
      </w:pPr>
    </w:p>
    <w:p w:rsidR="00C77D3C" w:rsidRDefault="00C77D3C">
      <w:pPr>
        <w:rPr>
          <w:rFonts w:cstheme="minorHAnsi"/>
          <w:color w:val="000000"/>
          <w:sz w:val="24"/>
          <w:szCs w:val="24"/>
        </w:rPr>
      </w:pPr>
    </w:p>
    <w:p w:rsidR="0015076E" w:rsidRPr="00402988" w:rsidRDefault="00E075A6">
      <w:pPr>
        <w:rPr>
          <w:rFonts w:cstheme="minorHAnsi"/>
          <w:color w:val="000000"/>
          <w:sz w:val="24"/>
          <w:szCs w:val="24"/>
        </w:rPr>
      </w:pPr>
      <w:r>
        <w:rPr>
          <w:rFonts w:cstheme="minorHAnsi"/>
          <w:color w:val="000000"/>
          <w:sz w:val="24"/>
          <w:szCs w:val="24"/>
        </w:rPr>
        <w:t>Schemat elektryczny:</w:t>
      </w:r>
      <w:r>
        <w:rPr>
          <w:rFonts w:cstheme="minorHAnsi"/>
          <w:noProof/>
          <w:color w:val="000000"/>
          <w:sz w:val="24"/>
          <w:szCs w:val="24"/>
          <w:lang w:eastAsia="pl-PL"/>
        </w:rPr>
        <w:drawing>
          <wp:anchor distT="0" distB="0" distL="114300" distR="114300" simplePos="0" relativeHeight="251658240" behindDoc="0" locked="0" layoutInCell="1" allowOverlap="1">
            <wp:simplePos x="0" y="0"/>
            <wp:positionH relativeFrom="margin">
              <wp:align>center</wp:align>
            </wp:positionH>
            <wp:positionV relativeFrom="margin">
              <wp:align>center</wp:align>
            </wp:positionV>
            <wp:extent cx="7340600" cy="5679440"/>
            <wp:effectExtent l="0" t="838200" r="0" b="816610"/>
            <wp:wrapSquare wrapText="bothSides"/>
            <wp:docPr id="3" name="Obraz 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rot="16200000">
                      <a:off x="0" y="0"/>
                      <a:ext cx="7340600" cy="5679440"/>
                    </a:xfrm>
                    <a:prstGeom prst="rect">
                      <a:avLst/>
                    </a:prstGeom>
                  </pic:spPr>
                </pic:pic>
              </a:graphicData>
            </a:graphic>
          </wp:anchor>
        </w:drawing>
      </w:r>
    </w:p>
    <w:p w:rsidR="0015076E" w:rsidRPr="00402988" w:rsidRDefault="0015076E">
      <w:pPr>
        <w:rPr>
          <w:rFonts w:cstheme="minorHAnsi"/>
          <w:color w:val="000000"/>
          <w:sz w:val="24"/>
          <w:szCs w:val="24"/>
        </w:rPr>
      </w:pPr>
    </w:p>
    <w:p w:rsidR="00C77D3C" w:rsidRDefault="00C77D3C" w:rsidP="006C6BA5">
      <w:pPr>
        <w:spacing w:after="270" w:line="240" w:lineRule="auto"/>
        <w:jc w:val="both"/>
        <w:rPr>
          <w:rFonts w:eastAsia="Times New Roman" w:cstheme="minorHAnsi"/>
          <w:color w:val="000000"/>
          <w:sz w:val="24"/>
          <w:szCs w:val="24"/>
          <w:lang w:eastAsia="pl-PL"/>
        </w:rPr>
      </w:pPr>
    </w:p>
    <w:p w:rsidR="006C6BA5" w:rsidRPr="006C6BA5" w:rsidRDefault="00E075A6" w:rsidP="006C6BA5">
      <w:pPr>
        <w:spacing w:after="270" w:line="240" w:lineRule="auto"/>
        <w:jc w:val="both"/>
        <w:rPr>
          <w:rFonts w:eastAsia="Times New Roman" w:cstheme="minorHAnsi"/>
          <w:color w:val="000000"/>
          <w:sz w:val="24"/>
          <w:szCs w:val="24"/>
          <w:lang w:eastAsia="pl-PL"/>
        </w:rPr>
      </w:pPr>
      <w:r>
        <w:rPr>
          <w:rFonts w:eastAsia="Times New Roman" w:cstheme="minorHAnsi"/>
          <w:color w:val="000000"/>
          <w:sz w:val="24"/>
          <w:szCs w:val="24"/>
          <w:lang w:eastAsia="pl-PL"/>
        </w:rPr>
        <w:lastRenderedPageBreak/>
        <w:t>O</w:t>
      </w:r>
      <w:r w:rsidR="006C6BA5" w:rsidRPr="006C6BA5">
        <w:rPr>
          <w:rFonts w:eastAsia="Times New Roman" w:cstheme="minorHAnsi"/>
          <w:color w:val="000000"/>
          <w:sz w:val="24"/>
          <w:szCs w:val="24"/>
          <w:lang w:eastAsia="pl-PL"/>
        </w:rPr>
        <w:t>kablowanie</w:t>
      </w:r>
      <w:r w:rsidR="00C77D3C">
        <w:rPr>
          <w:rFonts w:eastAsia="Times New Roman" w:cstheme="minorHAnsi"/>
          <w:color w:val="000000"/>
          <w:sz w:val="24"/>
          <w:szCs w:val="24"/>
          <w:lang w:eastAsia="pl-PL"/>
        </w:rPr>
        <w:t xml:space="preserve"> na podstawie powyższego schematu </w:t>
      </w:r>
      <w:r w:rsidR="006C6BA5" w:rsidRPr="006C6BA5">
        <w:rPr>
          <w:rFonts w:eastAsia="Times New Roman" w:cstheme="minorHAnsi"/>
          <w:color w:val="000000"/>
          <w:sz w:val="24"/>
          <w:szCs w:val="24"/>
          <w:lang w:eastAsia="pl-PL"/>
        </w:rPr>
        <w:t>jest pokazane w poniższej tabeli.</w:t>
      </w:r>
    </w:p>
    <w:tbl>
      <w:tblPr>
        <w:tblW w:w="6540" w:type="dxa"/>
        <w:tblCellSpacing w:w="12" w:type="dxa"/>
        <w:tblInd w:w="480" w:type="dxa"/>
        <w:tblBorders>
          <w:top w:val="outset" w:sz="6" w:space="0" w:color="auto"/>
          <w:left w:val="outset" w:sz="6" w:space="0" w:color="auto"/>
          <w:bottom w:val="outset" w:sz="6" w:space="0" w:color="auto"/>
          <w:right w:val="outset" w:sz="6" w:space="0" w:color="auto"/>
        </w:tblBorders>
        <w:tblCellMar>
          <w:top w:w="24" w:type="dxa"/>
          <w:left w:w="24" w:type="dxa"/>
          <w:bottom w:w="24" w:type="dxa"/>
          <w:right w:w="24" w:type="dxa"/>
        </w:tblCellMar>
        <w:tblLook w:val="04A0"/>
      </w:tblPr>
      <w:tblGrid>
        <w:gridCol w:w="625"/>
        <w:gridCol w:w="2745"/>
        <w:gridCol w:w="1819"/>
        <w:gridCol w:w="1351"/>
      </w:tblGrid>
      <w:tr w:rsidR="006C6BA5" w:rsidRPr="006C6BA5" w:rsidTr="006C6BA5">
        <w:trPr>
          <w:tblCellSpacing w:w="12" w:type="dxa"/>
        </w:trPr>
        <w:tc>
          <w:tcPr>
            <w:tcW w:w="0" w:type="auto"/>
            <w:gridSpan w:val="2"/>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jc w:val="center"/>
              <w:rPr>
                <w:rFonts w:eastAsia="Times New Roman" w:cstheme="minorHAnsi"/>
                <w:b/>
                <w:bCs/>
                <w:color w:val="000000"/>
                <w:sz w:val="20"/>
                <w:szCs w:val="24"/>
                <w:lang w:eastAsia="pl-PL"/>
              </w:rPr>
            </w:pPr>
            <w:r w:rsidRPr="006C6BA5">
              <w:rPr>
                <w:rFonts w:eastAsia="Times New Roman" w:cstheme="minorHAnsi"/>
                <w:b/>
                <w:bCs/>
                <w:color w:val="000000"/>
                <w:sz w:val="20"/>
                <w:szCs w:val="24"/>
                <w:lang w:eastAsia="pl-PL"/>
              </w:rPr>
              <w:t>Z</w:t>
            </w:r>
          </w:p>
        </w:tc>
        <w:tc>
          <w:tcPr>
            <w:tcW w:w="0" w:type="auto"/>
            <w:gridSpan w:val="2"/>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jc w:val="center"/>
              <w:rPr>
                <w:rFonts w:eastAsia="Times New Roman" w:cstheme="minorHAnsi"/>
                <w:b/>
                <w:bCs/>
                <w:color w:val="000000"/>
                <w:sz w:val="20"/>
                <w:szCs w:val="24"/>
                <w:lang w:eastAsia="pl-PL"/>
              </w:rPr>
            </w:pPr>
            <w:r w:rsidRPr="006C6BA5">
              <w:rPr>
                <w:rFonts w:eastAsia="Times New Roman" w:cstheme="minorHAnsi"/>
                <w:b/>
                <w:bCs/>
                <w:color w:val="000000"/>
                <w:sz w:val="20"/>
                <w:szCs w:val="24"/>
                <w:lang w:eastAsia="pl-PL"/>
              </w:rPr>
              <w:t>DO    </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b/>
                <w:bCs/>
                <w:color w:val="000000"/>
                <w:sz w:val="16"/>
                <w:szCs w:val="24"/>
                <w:lang w:eastAsia="pl-PL"/>
              </w:rPr>
            </w:pPr>
            <w:r w:rsidRPr="006C6BA5">
              <w:rPr>
                <w:rFonts w:eastAsia="Times New Roman" w:cstheme="minorHAnsi"/>
                <w:b/>
                <w:bCs/>
                <w:color w:val="000000"/>
                <w:sz w:val="16"/>
                <w:szCs w:val="24"/>
                <w:lang w:eastAsia="pl-PL"/>
              </w:rPr>
              <w:t>KODER</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b/>
                <w:bCs/>
                <w:color w:val="000000"/>
                <w:sz w:val="20"/>
                <w:szCs w:val="24"/>
                <w:lang w:eastAsia="pl-PL"/>
              </w:rPr>
            </w:pPr>
            <w:r w:rsidRPr="006C6BA5">
              <w:rPr>
                <w:rFonts w:eastAsia="Times New Roman" w:cstheme="minorHAnsi"/>
                <w:b/>
                <w:bCs/>
                <w:color w:val="000000"/>
                <w:sz w:val="20"/>
                <w:szCs w:val="24"/>
                <w:lang w:eastAsia="pl-PL"/>
              </w:rPr>
              <w:t>SZPILKA                                       </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b/>
                <w:bCs/>
                <w:color w:val="000000"/>
                <w:sz w:val="20"/>
                <w:szCs w:val="24"/>
                <w:lang w:eastAsia="pl-PL"/>
              </w:rPr>
            </w:pPr>
            <w:r w:rsidRPr="006C6BA5">
              <w:rPr>
                <w:rFonts w:eastAsia="Times New Roman" w:cstheme="minorHAnsi"/>
                <w:b/>
                <w:bCs/>
                <w:color w:val="000000"/>
                <w:sz w:val="20"/>
                <w:szCs w:val="24"/>
                <w:lang w:eastAsia="pl-PL"/>
              </w:rPr>
              <w:t>PIN ZŁĄCZA GPIO #</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b/>
                <w:bCs/>
                <w:color w:val="000000"/>
                <w:sz w:val="20"/>
                <w:szCs w:val="24"/>
                <w:lang w:eastAsia="pl-PL"/>
              </w:rPr>
            </w:pPr>
            <w:r w:rsidRPr="006C6BA5">
              <w:rPr>
                <w:rFonts w:eastAsia="Times New Roman" w:cstheme="minorHAnsi"/>
                <w:b/>
                <w:bCs/>
                <w:color w:val="000000"/>
                <w:sz w:val="20"/>
                <w:szCs w:val="24"/>
                <w:lang w:eastAsia="pl-PL"/>
              </w:rPr>
              <w:t>SYGNAŁ GPIO</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VFO</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+5V</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4</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+5V</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VFO</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A</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11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17</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VFO</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B</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12</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18</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VFO</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Z</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A</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37</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26</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Z</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B</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38</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20</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Z</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Z</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Z</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2</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22</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25</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AGC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A</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40</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21</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AGC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B</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7</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4</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AGC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AGC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AGC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2</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26</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7</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RF</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A</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35</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19</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RF</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B</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36</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16</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RF</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C</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RF</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Uwaga 1</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GND</w:t>
            </w:r>
          </w:p>
        </w:tc>
      </w:tr>
      <w:tr w:rsidR="006C6BA5" w:rsidRPr="006C6BA5" w:rsidTr="006C6BA5">
        <w:trPr>
          <w:tblCellSpacing w:w="12" w:type="dxa"/>
        </w:trPr>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16"/>
                <w:szCs w:val="24"/>
                <w:lang w:eastAsia="pl-PL"/>
              </w:rPr>
            </w:pPr>
            <w:r w:rsidRPr="006C6BA5">
              <w:rPr>
                <w:rFonts w:eastAsia="Times New Roman" w:cstheme="minorHAnsi"/>
                <w:color w:val="000000"/>
                <w:sz w:val="16"/>
                <w:szCs w:val="24"/>
                <w:lang w:eastAsia="pl-PL"/>
              </w:rPr>
              <w:t>RF</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2</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24</w:t>
            </w:r>
          </w:p>
        </w:tc>
        <w:tc>
          <w:tcPr>
            <w:tcW w:w="0" w:type="auto"/>
            <w:tcBorders>
              <w:top w:val="outset" w:sz="6" w:space="0" w:color="auto"/>
              <w:left w:val="outset" w:sz="6" w:space="0" w:color="auto"/>
              <w:bottom w:val="outset" w:sz="6" w:space="0" w:color="auto"/>
              <w:right w:val="outset" w:sz="6" w:space="0" w:color="auto"/>
            </w:tcBorders>
            <w:hideMark/>
          </w:tcPr>
          <w:p w:rsidR="006C6BA5" w:rsidRPr="006C6BA5" w:rsidRDefault="006C6BA5" w:rsidP="006C6BA5">
            <w:pPr>
              <w:spacing w:after="0" w:line="240" w:lineRule="auto"/>
              <w:rPr>
                <w:rFonts w:eastAsia="Times New Roman" w:cstheme="minorHAnsi"/>
                <w:color w:val="000000"/>
                <w:sz w:val="20"/>
                <w:szCs w:val="24"/>
                <w:lang w:eastAsia="pl-PL"/>
              </w:rPr>
            </w:pPr>
            <w:r w:rsidRPr="006C6BA5">
              <w:rPr>
                <w:rFonts w:eastAsia="Times New Roman" w:cstheme="minorHAnsi"/>
                <w:color w:val="000000"/>
                <w:sz w:val="20"/>
                <w:szCs w:val="24"/>
                <w:lang w:eastAsia="pl-PL"/>
              </w:rPr>
              <w:t>GPIO 8</w:t>
            </w:r>
          </w:p>
        </w:tc>
      </w:tr>
    </w:tbl>
    <w:p w:rsidR="006C6BA5" w:rsidRPr="00402988" w:rsidRDefault="006C6BA5">
      <w:pPr>
        <w:rPr>
          <w:rFonts w:cstheme="minorHAnsi"/>
          <w:sz w:val="24"/>
          <w:szCs w:val="24"/>
        </w:rPr>
      </w:pPr>
    </w:p>
    <w:p w:rsidR="006C6BA5" w:rsidRPr="00C77D3C" w:rsidRDefault="006C6BA5">
      <w:pPr>
        <w:rPr>
          <w:rFonts w:cstheme="minorHAnsi"/>
          <w:color w:val="000000"/>
          <w:sz w:val="24"/>
          <w:szCs w:val="24"/>
        </w:rPr>
      </w:pPr>
      <w:r w:rsidRPr="00C77D3C">
        <w:rPr>
          <w:rFonts w:cstheme="minorHAnsi"/>
          <w:color w:val="000000"/>
          <w:sz w:val="24"/>
          <w:szCs w:val="24"/>
        </w:rPr>
        <w:t>Uwaga 1: przewody uziemiające były połączone szeregowo od jednego pinu enkodera do drugiego i podłączone</w:t>
      </w:r>
      <w:r w:rsidR="00E075A6">
        <w:rPr>
          <w:rFonts w:cstheme="minorHAnsi"/>
          <w:color w:val="000000"/>
          <w:sz w:val="24"/>
          <w:szCs w:val="24"/>
        </w:rPr>
        <w:t xml:space="preserve"> </w:t>
      </w:r>
      <w:r w:rsidRPr="00C77D3C">
        <w:rPr>
          <w:rFonts w:cstheme="minorHAnsi"/>
          <w:color w:val="000000"/>
          <w:sz w:val="24"/>
          <w:szCs w:val="24"/>
        </w:rPr>
        <w:t>do pinu nr 39 (GND) złącza GPIO. Pozostałe piny uziemiające GPIO to 6, 9, 14, 20, 25, 30 i 34.</w:t>
      </w:r>
    </w:p>
    <w:p w:rsidR="00654D90" w:rsidRPr="00C77D3C" w:rsidRDefault="00654D90">
      <w:pPr>
        <w:rPr>
          <w:rFonts w:cstheme="minorHAnsi"/>
          <w:color w:val="000000"/>
          <w:sz w:val="24"/>
          <w:szCs w:val="24"/>
        </w:rPr>
      </w:pPr>
    </w:p>
    <w:p w:rsidR="00FD5069" w:rsidRDefault="00FD5069" w:rsidP="00E075A6">
      <w:pPr>
        <w:jc w:val="both"/>
        <w:rPr>
          <w:rFonts w:cstheme="minorHAnsi"/>
          <w:color w:val="000000"/>
          <w:sz w:val="24"/>
          <w:szCs w:val="24"/>
        </w:rPr>
      </w:pPr>
      <w:r>
        <w:rPr>
          <w:rFonts w:cstheme="minorHAnsi"/>
          <w:color w:val="000000"/>
          <w:sz w:val="24"/>
          <w:szCs w:val="24"/>
        </w:rPr>
        <w:t xml:space="preserve">Na Raspberry Pi został zainstalowany system operacyjny Ubuntu i i aplikacja piHPSDR . Po uruchomieniu aplikacji wpisujemy adres IP transceivera i po uzyskaniu połączenia możemy pracować. </w:t>
      </w:r>
      <w:r w:rsidR="00EC3255">
        <w:rPr>
          <w:rFonts w:cstheme="minorHAnsi"/>
          <w:color w:val="000000"/>
          <w:sz w:val="24"/>
          <w:szCs w:val="24"/>
        </w:rPr>
        <w:t xml:space="preserve"> </w:t>
      </w:r>
      <w:r>
        <w:rPr>
          <w:rFonts w:cstheme="minorHAnsi"/>
          <w:color w:val="000000"/>
          <w:sz w:val="24"/>
          <w:szCs w:val="24"/>
        </w:rPr>
        <w:t xml:space="preserve">Jednorazowo przed połączeniem konfigurujemy klawisze i encodery. </w:t>
      </w:r>
      <w:r w:rsidR="00EC3255">
        <w:rPr>
          <w:rFonts w:cstheme="minorHAnsi"/>
          <w:color w:val="000000"/>
          <w:sz w:val="24"/>
          <w:szCs w:val="24"/>
        </w:rPr>
        <w:t>Obsługa jest możliwa poprzez ekran dotykowy, myszkę i dostępne klawisze i enkodery na obudowie</w:t>
      </w:r>
      <w:r w:rsidR="00367061">
        <w:rPr>
          <w:rFonts w:cstheme="minorHAnsi"/>
          <w:color w:val="000000"/>
          <w:sz w:val="24"/>
          <w:szCs w:val="24"/>
        </w:rPr>
        <w:t xml:space="preserve">. Sygnał audio może być przekazywany z transceivera do konsoli. </w:t>
      </w:r>
      <w:r w:rsidR="00E075A6">
        <w:rPr>
          <w:rFonts w:cstheme="minorHAnsi"/>
          <w:color w:val="000000"/>
          <w:sz w:val="24"/>
          <w:szCs w:val="24"/>
        </w:rPr>
        <w:t>Oprogramowanie w pełni obsługiwać transceiver Hermes Lite. Zawiera predefiniowane ustawienia filtrów wejściowych.</w:t>
      </w:r>
      <w:r w:rsidR="00257B26">
        <w:rPr>
          <w:rFonts w:cstheme="minorHAnsi"/>
          <w:color w:val="000000"/>
          <w:sz w:val="24"/>
          <w:szCs w:val="24"/>
        </w:rPr>
        <w:t xml:space="preserve"> </w:t>
      </w:r>
    </w:p>
    <w:p w:rsidR="00FD5069" w:rsidRDefault="00FD5069">
      <w:pPr>
        <w:rPr>
          <w:rFonts w:cstheme="minorHAnsi"/>
          <w:color w:val="000000"/>
          <w:sz w:val="24"/>
          <w:szCs w:val="24"/>
        </w:rPr>
      </w:pPr>
    </w:p>
    <w:p w:rsidR="00FD5069" w:rsidRDefault="00FD5069">
      <w:pPr>
        <w:rPr>
          <w:rFonts w:cstheme="minorHAnsi"/>
          <w:color w:val="000000"/>
          <w:sz w:val="24"/>
          <w:szCs w:val="24"/>
        </w:rPr>
      </w:pPr>
    </w:p>
    <w:p w:rsidR="00654D90" w:rsidRPr="00C77D3C" w:rsidRDefault="00654D90">
      <w:pPr>
        <w:rPr>
          <w:rFonts w:cstheme="minorHAnsi"/>
          <w:color w:val="000000"/>
          <w:sz w:val="24"/>
          <w:szCs w:val="24"/>
        </w:rPr>
      </w:pPr>
      <w:r w:rsidRPr="00C77D3C">
        <w:rPr>
          <w:rFonts w:cstheme="minorHAnsi"/>
          <w:color w:val="000000"/>
          <w:sz w:val="24"/>
          <w:szCs w:val="24"/>
        </w:rPr>
        <w:lastRenderedPageBreak/>
        <w:t>Ekran aplikacji:</w:t>
      </w:r>
    </w:p>
    <w:p w:rsidR="00654D90" w:rsidRPr="00C77D3C" w:rsidRDefault="00654D90">
      <w:pPr>
        <w:rPr>
          <w:rFonts w:cstheme="minorHAnsi"/>
          <w:color w:val="000000"/>
          <w:sz w:val="24"/>
          <w:szCs w:val="24"/>
        </w:rPr>
      </w:pPr>
      <w:r w:rsidRPr="00C77D3C">
        <w:rPr>
          <w:rFonts w:cstheme="minorHAnsi"/>
          <w:noProof/>
          <w:sz w:val="24"/>
          <w:szCs w:val="24"/>
          <w:lang w:eastAsia="pl-PL"/>
        </w:rPr>
        <w:drawing>
          <wp:inline distT="0" distB="0" distL="0" distR="0">
            <wp:extent cx="5760720" cy="3717718"/>
            <wp:effectExtent l="19050" t="0" r="0" b="0"/>
            <wp:docPr id="4" name="Obraz 4" descr="pihpsd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hpsdr.png"/>
                    <pic:cNvPicPr>
                      <a:picLocks noChangeAspect="1" noChangeArrowheads="1"/>
                    </pic:cNvPicPr>
                  </pic:nvPicPr>
                  <pic:blipFill>
                    <a:blip r:embed="rId8"/>
                    <a:srcRect/>
                    <a:stretch>
                      <a:fillRect/>
                    </a:stretch>
                  </pic:blipFill>
                  <pic:spPr bwMode="auto">
                    <a:xfrm>
                      <a:off x="0" y="0"/>
                      <a:ext cx="5760720" cy="3717718"/>
                    </a:xfrm>
                    <a:prstGeom prst="rect">
                      <a:avLst/>
                    </a:prstGeom>
                    <a:noFill/>
                    <a:ln w="9525">
                      <a:noFill/>
                      <a:miter lim="800000"/>
                      <a:headEnd/>
                      <a:tailEnd/>
                    </a:ln>
                  </pic:spPr>
                </pic:pic>
              </a:graphicData>
            </a:graphic>
          </wp:inline>
        </w:drawing>
      </w:r>
    </w:p>
    <w:p w:rsidR="00654D90" w:rsidRPr="00C77D3C" w:rsidRDefault="00654D90">
      <w:pPr>
        <w:rPr>
          <w:rFonts w:cstheme="minorHAnsi"/>
          <w:color w:val="000000"/>
          <w:sz w:val="24"/>
          <w:szCs w:val="24"/>
        </w:rPr>
      </w:pPr>
    </w:p>
    <w:p w:rsidR="00654D90" w:rsidRPr="00C77D3C" w:rsidRDefault="00654D90">
      <w:pPr>
        <w:rPr>
          <w:rFonts w:cstheme="minorHAnsi"/>
          <w:color w:val="000000"/>
          <w:sz w:val="24"/>
          <w:szCs w:val="24"/>
        </w:rPr>
      </w:pPr>
    </w:p>
    <w:p w:rsidR="0015076E" w:rsidRPr="00C77D3C" w:rsidRDefault="0015076E">
      <w:pPr>
        <w:rPr>
          <w:rFonts w:cstheme="minorHAnsi"/>
          <w:color w:val="000000"/>
          <w:sz w:val="24"/>
          <w:szCs w:val="24"/>
        </w:rPr>
      </w:pPr>
    </w:p>
    <w:p w:rsidR="0015076E" w:rsidRPr="00C77D3C" w:rsidRDefault="0015076E">
      <w:pPr>
        <w:rPr>
          <w:rFonts w:cstheme="minorHAnsi"/>
          <w:color w:val="000000"/>
          <w:sz w:val="24"/>
          <w:szCs w:val="24"/>
        </w:rPr>
      </w:pPr>
    </w:p>
    <w:p w:rsidR="00654D90" w:rsidRPr="00C77D3C" w:rsidRDefault="0015076E">
      <w:pPr>
        <w:rPr>
          <w:rFonts w:cstheme="minorHAnsi"/>
          <w:color w:val="000000"/>
          <w:sz w:val="24"/>
          <w:szCs w:val="24"/>
        </w:rPr>
      </w:pPr>
      <w:r w:rsidRPr="00C77D3C">
        <w:rPr>
          <w:rFonts w:cstheme="minorHAnsi"/>
          <w:color w:val="000000"/>
          <w:sz w:val="24"/>
          <w:szCs w:val="24"/>
        </w:rPr>
        <w:t xml:space="preserve">Źródło: </w:t>
      </w:r>
    </w:p>
    <w:p w:rsidR="0015076E" w:rsidRPr="00C77D3C" w:rsidRDefault="00124BA0">
      <w:pPr>
        <w:rPr>
          <w:rFonts w:cstheme="minorHAnsi"/>
          <w:color w:val="000000"/>
          <w:sz w:val="24"/>
          <w:szCs w:val="24"/>
        </w:rPr>
      </w:pPr>
      <w:hyperlink r:id="rId9" w:history="1">
        <w:r w:rsidR="00654D90" w:rsidRPr="00C77D3C">
          <w:rPr>
            <w:rStyle w:val="Hipercze"/>
            <w:rFonts w:cstheme="minorHAnsi"/>
            <w:sz w:val="24"/>
            <w:szCs w:val="24"/>
          </w:rPr>
          <w:t>https://github.com/g0orx/pihpsdr</w:t>
        </w:r>
      </w:hyperlink>
    </w:p>
    <w:p w:rsidR="00654D90" w:rsidRPr="00C77D3C" w:rsidRDefault="00124BA0">
      <w:pPr>
        <w:rPr>
          <w:rFonts w:cstheme="minorHAnsi"/>
          <w:sz w:val="24"/>
          <w:szCs w:val="24"/>
        </w:rPr>
      </w:pPr>
      <w:hyperlink r:id="rId10" w:history="1">
        <w:r w:rsidR="00654D90" w:rsidRPr="00C77D3C">
          <w:rPr>
            <w:rStyle w:val="Hipercze"/>
            <w:rFonts w:cstheme="minorHAnsi"/>
            <w:sz w:val="24"/>
            <w:szCs w:val="24"/>
          </w:rPr>
          <w:t>https://g0orx.blogspot.com/</w:t>
        </w:r>
      </w:hyperlink>
    </w:p>
    <w:p w:rsidR="00654D90" w:rsidRPr="00402988" w:rsidRDefault="00654D90">
      <w:pPr>
        <w:rPr>
          <w:rFonts w:cstheme="minorHAnsi"/>
          <w:sz w:val="24"/>
          <w:szCs w:val="24"/>
        </w:rPr>
      </w:pPr>
    </w:p>
    <w:sectPr w:rsidR="00654D90" w:rsidRPr="00402988" w:rsidSect="00C77D3C">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73600A1"/>
    <w:multiLevelType w:val="hybridMultilevel"/>
    <w:tmpl w:val="7CF89DB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4"/>
  <w:defaultTabStop w:val="708"/>
  <w:hyphenationZone w:val="425"/>
  <w:drawingGridHorizontalSpacing w:val="110"/>
  <w:displayHorizontalDrawingGridEvery w:val="2"/>
  <w:characterSpacingControl w:val="doNotCompress"/>
  <w:compat>
    <w:useFELayout/>
  </w:compat>
  <w:rsids>
    <w:rsidRoot w:val="00C60D97"/>
    <w:rsid w:val="00124BA0"/>
    <w:rsid w:val="0015076E"/>
    <w:rsid w:val="00257B26"/>
    <w:rsid w:val="00367061"/>
    <w:rsid w:val="00370617"/>
    <w:rsid w:val="00402988"/>
    <w:rsid w:val="00654D90"/>
    <w:rsid w:val="006C6BA5"/>
    <w:rsid w:val="00890D3C"/>
    <w:rsid w:val="009F1AAA"/>
    <w:rsid w:val="00A01AE4"/>
    <w:rsid w:val="00C60D97"/>
    <w:rsid w:val="00C77D3C"/>
    <w:rsid w:val="00C97579"/>
    <w:rsid w:val="00E075A6"/>
    <w:rsid w:val="00E131A9"/>
    <w:rsid w:val="00E74B35"/>
    <w:rsid w:val="00EC3255"/>
    <w:rsid w:val="00ED1E18"/>
    <w:rsid w:val="00FD506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Batang"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97579"/>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70617"/>
    <w:pPr>
      <w:ind w:left="720"/>
      <w:contextualSpacing/>
    </w:pPr>
  </w:style>
  <w:style w:type="paragraph" w:styleId="Tekstdymka">
    <w:name w:val="Balloon Text"/>
    <w:basedOn w:val="Normalny"/>
    <w:link w:val="TekstdymkaZnak"/>
    <w:uiPriority w:val="99"/>
    <w:semiHidden/>
    <w:unhideWhenUsed/>
    <w:rsid w:val="0015076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15076E"/>
    <w:rPr>
      <w:rFonts w:ascii="Tahoma" w:hAnsi="Tahoma" w:cs="Tahoma"/>
      <w:sz w:val="16"/>
      <w:szCs w:val="16"/>
    </w:rPr>
  </w:style>
  <w:style w:type="character" w:styleId="Hipercze">
    <w:name w:val="Hyperlink"/>
    <w:basedOn w:val="Domylnaczcionkaakapitu"/>
    <w:uiPriority w:val="99"/>
    <w:unhideWhenUsed/>
    <w:rsid w:val="00654D90"/>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40638611">
      <w:bodyDiv w:val="1"/>
      <w:marLeft w:val="0"/>
      <w:marRight w:val="0"/>
      <w:marTop w:val="0"/>
      <w:marBottom w:val="0"/>
      <w:divBdr>
        <w:top w:val="none" w:sz="0" w:space="0" w:color="auto"/>
        <w:left w:val="none" w:sz="0" w:space="0" w:color="auto"/>
        <w:bottom w:val="none" w:sz="0" w:space="0" w:color="auto"/>
        <w:right w:val="none" w:sz="0" w:space="0" w:color="auto"/>
      </w:divBdr>
      <w:divsChild>
        <w:div w:id="36178120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g0orx.blogspot.com/" TargetMode="External"/><Relationship Id="rId4" Type="http://schemas.openxmlformats.org/officeDocument/2006/relationships/settings" Target="settings.xml"/><Relationship Id="rId9" Type="http://schemas.openxmlformats.org/officeDocument/2006/relationships/hyperlink" Target="https://github.com/g0orx/pihpsdr"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103242-B94F-49A9-859E-26EDCA3ABC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574</Words>
  <Characters>3446</Characters>
  <Application>Microsoft Office Word</Application>
  <DocSecurity>0</DocSecurity>
  <Lines>28</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cp:revision>
  <dcterms:created xsi:type="dcterms:W3CDTF">2025-08-31T20:26:00Z</dcterms:created>
  <dcterms:modified xsi:type="dcterms:W3CDTF">2025-08-31T20:26:00Z</dcterms:modified>
</cp:coreProperties>
</file>